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BAEC" w14:textId="77777777" w:rsidR="00362C0E" w:rsidRDefault="00362C0E" w:rsidP="00362C0E">
      <w:pPr>
        <w:pStyle w:val="Koptekst"/>
        <w:tabs>
          <w:tab w:val="clear" w:pos="4536"/>
          <w:tab w:val="clear" w:pos="9072"/>
        </w:tabs>
        <w:rPr>
          <w:color w:val="002060"/>
          <w:lang w:val="en-US"/>
        </w:rPr>
      </w:pPr>
    </w:p>
    <w:p w14:paraId="2A5FE8BF" w14:textId="77777777" w:rsidR="00362C0E" w:rsidRPr="00362C0E" w:rsidRDefault="00362C0E" w:rsidP="00362C0E">
      <w:pPr>
        <w:pStyle w:val="Koptekst"/>
        <w:rPr>
          <w:b/>
          <w:color w:val="002060"/>
        </w:rPr>
      </w:pPr>
      <w:r w:rsidRPr="00362C0E">
        <w:rPr>
          <w:b/>
          <w:color w:val="002060"/>
        </w:rPr>
        <w:t xml:space="preserve">Type </w:t>
      </w:r>
    </w:p>
    <w:p w14:paraId="3C70A85A" w14:textId="77777777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Svedex superlak EPC stijldeur </w:t>
      </w:r>
    </w:p>
    <w:p w14:paraId="48F74AAE" w14:textId="77777777" w:rsidR="00362C0E" w:rsidRPr="00362C0E" w:rsidRDefault="00362C0E" w:rsidP="00362C0E">
      <w:pPr>
        <w:pStyle w:val="Koptekst"/>
        <w:rPr>
          <w:color w:val="002060"/>
        </w:rPr>
      </w:pPr>
    </w:p>
    <w:p w14:paraId="51F8C1B6" w14:textId="77777777" w:rsidR="00362C0E" w:rsidRPr="00362C0E" w:rsidRDefault="00362C0E" w:rsidP="00362C0E">
      <w:pPr>
        <w:pStyle w:val="Koptekst"/>
        <w:rPr>
          <w:b/>
          <w:color w:val="002060"/>
        </w:rPr>
      </w:pPr>
      <w:r w:rsidRPr="00362C0E">
        <w:rPr>
          <w:b/>
          <w:color w:val="002060"/>
        </w:rPr>
        <w:t xml:space="preserve">Uitvoering </w:t>
      </w:r>
    </w:p>
    <w:p w14:paraId="4F2C4E6A" w14:textId="77777777" w:rsidR="00362C0E" w:rsidRPr="00433F3D" w:rsidRDefault="00362C0E" w:rsidP="00362C0E">
      <w:pPr>
        <w:pStyle w:val="Koptekst"/>
        <w:rPr>
          <w:color w:val="002060"/>
        </w:rPr>
      </w:pPr>
      <w:r w:rsidRPr="00433F3D">
        <w:rPr>
          <w:color w:val="002060"/>
        </w:rPr>
        <w:t>Nova Design</w:t>
      </w:r>
    </w:p>
    <w:p w14:paraId="71C9168A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>met glas openingen</w:t>
      </w:r>
    </w:p>
    <w:p w14:paraId="4A72AAC3" w14:textId="77777777" w:rsidR="00362C0E" w:rsidRPr="00405E22" w:rsidRDefault="00362C0E" w:rsidP="00362C0E">
      <w:pPr>
        <w:pStyle w:val="Koptekst"/>
        <w:rPr>
          <w:color w:val="002060"/>
        </w:rPr>
      </w:pPr>
    </w:p>
    <w:p w14:paraId="2C0DD3C8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>Kantvormen</w:t>
      </w:r>
    </w:p>
    <w:p w14:paraId="29826A70" w14:textId="77777777" w:rsidR="00362C0E" w:rsidRPr="00405E22" w:rsidRDefault="00362C0E" w:rsidP="00362C0E">
      <w:pPr>
        <w:pStyle w:val="Koptekst"/>
        <w:rPr>
          <w:color w:val="002060"/>
        </w:rPr>
      </w:pPr>
      <w:r>
        <w:rPr>
          <w:color w:val="002060"/>
        </w:rPr>
        <w:t>S</w:t>
      </w:r>
      <w:r w:rsidRPr="00405E22">
        <w:rPr>
          <w:color w:val="002060"/>
        </w:rPr>
        <w:t xml:space="preserve">tomp, armgeschaafd </w:t>
      </w:r>
    </w:p>
    <w:p w14:paraId="0B3A08CE" w14:textId="77777777" w:rsidR="00362C0E" w:rsidRPr="00353150" w:rsidRDefault="00362C0E" w:rsidP="00362C0E">
      <w:pPr>
        <w:pStyle w:val="Koptekst"/>
        <w:rPr>
          <w:color w:val="002060"/>
        </w:rPr>
      </w:pPr>
      <w:r>
        <w:rPr>
          <w:color w:val="002060"/>
        </w:rPr>
        <w:t>O</w:t>
      </w:r>
      <w:r w:rsidRPr="00405E22">
        <w:rPr>
          <w:color w:val="002060"/>
        </w:rPr>
        <w:t xml:space="preserve">pdek recht </w:t>
      </w:r>
      <w:r>
        <w:rPr>
          <w:color w:val="002060"/>
        </w:rPr>
        <w:t>(</w:t>
      </w:r>
      <w:r w:rsidRPr="00353150">
        <w:rPr>
          <w:color w:val="002060"/>
        </w:rPr>
        <w:t xml:space="preserve">zie TD kantvormen opdek) </w:t>
      </w:r>
    </w:p>
    <w:p w14:paraId="4C709091" w14:textId="77777777" w:rsidR="00362C0E" w:rsidRPr="00405E22" w:rsidRDefault="00362C0E" w:rsidP="00362C0E">
      <w:pPr>
        <w:pStyle w:val="Koptekst"/>
        <w:rPr>
          <w:color w:val="002060"/>
        </w:rPr>
      </w:pPr>
    </w:p>
    <w:p w14:paraId="1566DA54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Draairichting </w:t>
      </w:r>
    </w:p>
    <w:p w14:paraId="25D27F37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Links of rechts draaiend </w:t>
      </w:r>
    </w:p>
    <w:p w14:paraId="17672B63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6BF8369A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Vullingen </w:t>
      </w:r>
    </w:p>
    <w:p w14:paraId="2C539048" w14:textId="77777777" w:rsid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>Stijlen uitgevoerd in vuren bekleed met MDF, dorpels MDF.</w:t>
      </w:r>
    </w:p>
    <w:p w14:paraId="1CD2E802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621B6400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Dikte </w:t>
      </w:r>
    </w:p>
    <w:p w14:paraId="4FD83495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Ca. 39 mm </w:t>
      </w:r>
    </w:p>
    <w:p w14:paraId="34661724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4B927FD7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Deurbreedte </w:t>
      </w:r>
    </w:p>
    <w:p w14:paraId="4E3F4B0C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780, 830, 880, 930 mm. </w:t>
      </w:r>
    </w:p>
    <w:p w14:paraId="6D2EF36F" w14:textId="77777777" w:rsidR="00362C0E" w:rsidRPr="00754146" w:rsidRDefault="00362C0E" w:rsidP="00362C0E">
      <w:pPr>
        <w:pStyle w:val="Koptekst"/>
        <w:rPr>
          <w:color w:val="002060"/>
        </w:rPr>
      </w:pPr>
      <w:r w:rsidRPr="00754146">
        <w:rPr>
          <w:color w:val="002060"/>
        </w:rPr>
        <w:t>Afwijkende breedte mogelijk.</w:t>
      </w:r>
    </w:p>
    <w:p w14:paraId="3D3DCEA1" w14:textId="77777777" w:rsidR="00362C0E" w:rsidRPr="00754146" w:rsidRDefault="00362C0E" w:rsidP="00362C0E">
      <w:pPr>
        <w:pStyle w:val="Koptekst"/>
        <w:rPr>
          <w:color w:val="002060"/>
        </w:rPr>
      </w:pPr>
      <w:r w:rsidRPr="00754146">
        <w:rPr>
          <w:color w:val="002060"/>
        </w:rPr>
        <w:t xml:space="preserve">Voor minimale en maximale maten zie TD “ Minimale en maximale maten” </w:t>
      </w:r>
    </w:p>
    <w:p w14:paraId="072CC026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5AD4141F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Deurhoogte </w:t>
      </w:r>
    </w:p>
    <w:p w14:paraId="1514CA72" w14:textId="77777777" w:rsidR="00362C0E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2015, 2115, 2315 mm. </w:t>
      </w:r>
    </w:p>
    <w:p w14:paraId="59A74171" w14:textId="77777777" w:rsidR="00362C0E" w:rsidRPr="00754146" w:rsidRDefault="00362C0E" w:rsidP="00362C0E">
      <w:pPr>
        <w:pStyle w:val="Koptekst"/>
        <w:rPr>
          <w:color w:val="002060"/>
        </w:rPr>
      </w:pPr>
      <w:r w:rsidRPr="00754146">
        <w:rPr>
          <w:color w:val="002060"/>
        </w:rPr>
        <w:t>Afwijkende hoogte mogelijk.</w:t>
      </w:r>
    </w:p>
    <w:p w14:paraId="00867794" w14:textId="77777777" w:rsidR="00362C0E" w:rsidRPr="00754146" w:rsidRDefault="00362C0E" w:rsidP="00362C0E">
      <w:pPr>
        <w:pStyle w:val="Koptekst"/>
        <w:rPr>
          <w:color w:val="002060"/>
        </w:rPr>
      </w:pPr>
      <w:r w:rsidRPr="00754146">
        <w:rPr>
          <w:color w:val="002060"/>
        </w:rPr>
        <w:t xml:space="preserve">Voor minimale en maximale maten zie TD “ Minimale en maximale maten” </w:t>
      </w:r>
    </w:p>
    <w:p w14:paraId="41A60EFB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1A997F17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Afwerking </w:t>
      </w:r>
    </w:p>
    <w:p w14:paraId="0DAD5460" w14:textId="5335E828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>Afgelakt met krasvaste</w:t>
      </w:r>
      <w:r>
        <w:rPr>
          <w:color w:val="002060"/>
        </w:rPr>
        <w:t xml:space="preserve"> EPC lak, </w:t>
      </w:r>
      <w:r w:rsidR="005C3438">
        <w:rPr>
          <w:color w:val="002060"/>
        </w:rPr>
        <w:t>Standaard</w:t>
      </w:r>
      <w:r>
        <w:rPr>
          <w:color w:val="002060"/>
        </w:rPr>
        <w:t xml:space="preserve"> in de kleur</w:t>
      </w:r>
      <w:r w:rsidRPr="00405E22">
        <w:rPr>
          <w:color w:val="002060"/>
        </w:rPr>
        <w:t>:</w:t>
      </w:r>
    </w:p>
    <w:p w14:paraId="4D8A9122" w14:textId="77777777" w:rsidR="00362C0E" w:rsidRPr="00405E22" w:rsidRDefault="00362C0E" w:rsidP="00362C0E">
      <w:pPr>
        <w:pStyle w:val="Koptekst"/>
        <w:rPr>
          <w:color w:val="002060"/>
        </w:rPr>
      </w:pPr>
    </w:p>
    <w:p w14:paraId="7AED4EFC" w14:textId="33D82AE0" w:rsidR="00362C0E" w:rsidRPr="00405E22" w:rsidRDefault="00362C0E" w:rsidP="00362C0E">
      <w:pPr>
        <w:pStyle w:val="Koptekst"/>
        <w:rPr>
          <w:color w:val="002060"/>
        </w:rPr>
      </w:pPr>
      <w:r>
        <w:rPr>
          <w:color w:val="002060"/>
        </w:rPr>
        <w:t>Diep zwart bij benadering RAL 9005</w:t>
      </w:r>
    </w:p>
    <w:p w14:paraId="7CFC066A" w14:textId="77777777" w:rsidR="00362C0E" w:rsidRDefault="00433F3D" w:rsidP="00362C0E">
      <w:pPr>
        <w:pStyle w:val="Koptekst"/>
        <w:rPr>
          <w:color w:val="002060"/>
        </w:rPr>
      </w:pPr>
      <w:r w:rsidRPr="00433F3D">
        <w:rPr>
          <w:color w:val="002060"/>
        </w:rPr>
        <w:t>Onderzijde van de deuren zijn zwart afgewerkt.</w:t>
      </w:r>
    </w:p>
    <w:p w14:paraId="00AE873C" w14:textId="77777777" w:rsidR="005C3438" w:rsidRDefault="005C3438" w:rsidP="00362C0E">
      <w:pPr>
        <w:pStyle w:val="Koptekst"/>
        <w:rPr>
          <w:color w:val="002060"/>
        </w:rPr>
      </w:pPr>
    </w:p>
    <w:p w14:paraId="44D507E8" w14:textId="7C325E78" w:rsidR="005C3438" w:rsidRPr="005C3438" w:rsidRDefault="005C3438" w:rsidP="00362C0E">
      <w:pPr>
        <w:pStyle w:val="Koptekst"/>
        <w:rPr>
          <w:b/>
          <w:bCs/>
          <w:color w:val="002060"/>
        </w:rPr>
      </w:pPr>
      <w:r w:rsidRPr="005C3438">
        <w:rPr>
          <w:b/>
          <w:bCs/>
          <w:color w:val="002060"/>
        </w:rPr>
        <w:t>Andere mogelijke kleuren:</w:t>
      </w:r>
    </w:p>
    <w:p w14:paraId="6501F106" w14:textId="20218BEF" w:rsidR="005C3438" w:rsidRPr="005C3438" w:rsidRDefault="005C3438" w:rsidP="00362C0E">
      <w:pPr>
        <w:pStyle w:val="Koptekst"/>
        <w:rPr>
          <w:color w:val="002060"/>
        </w:rPr>
      </w:pPr>
      <w:r w:rsidRPr="005C3438">
        <w:rPr>
          <w:color w:val="002060"/>
        </w:rPr>
        <w:t xml:space="preserve">Alpine wit, Extra wit, Licht eiken, </w:t>
      </w:r>
      <w:r>
        <w:rPr>
          <w:color w:val="002060"/>
        </w:rPr>
        <w:t>Donker eiken en Metallic brons.</w:t>
      </w:r>
    </w:p>
    <w:p w14:paraId="6B8F0DDC" w14:textId="77777777" w:rsidR="00433F3D" w:rsidRPr="005C3438" w:rsidRDefault="00433F3D" w:rsidP="00362C0E">
      <w:pPr>
        <w:pStyle w:val="Koptekst"/>
        <w:rPr>
          <w:color w:val="002060"/>
        </w:rPr>
      </w:pPr>
    </w:p>
    <w:p w14:paraId="6A13ACC7" w14:textId="77777777" w:rsidR="00433F3D" w:rsidRPr="005C3438" w:rsidRDefault="00433F3D" w:rsidP="00362C0E">
      <w:pPr>
        <w:pStyle w:val="Koptekst"/>
        <w:rPr>
          <w:color w:val="002060"/>
        </w:rPr>
      </w:pPr>
    </w:p>
    <w:p w14:paraId="0FD831E0" w14:textId="77777777" w:rsidR="00362C0E" w:rsidRPr="00362C0E" w:rsidRDefault="00362C0E" w:rsidP="00362C0E">
      <w:pPr>
        <w:pStyle w:val="Koptekst"/>
        <w:rPr>
          <w:b/>
          <w:color w:val="002060"/>
        </w:rPr>
      </w:pPr>
      <w:r w:rsidRPr="00362C0E">
        <w:rPr>
          <w:b/>
          <w:color w:val="002060"/>
        </w:rPr>
        <w:t xml:space="preserve">Hang- en sluitwerk </w:t>
      </w:r>
    </w:p>
    <w:p w14:paraId="73FE2135" w14:textId="3823D30C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Alle </w:t>
      </w:r>
      <w:r w:rsidR="003A4656">
        <w:rPr>
          <w:color w:val="002060"/>
        </w:rPr>
        <w:t>Nova</w:t>
      </w:r>
      <w:r w:rsidRPr="00362C0E">
        <w:rPr>
          <w:color w:val="002060"/>
        </w:rPr>
        <w:t xml:space="preserve"> Glasdeuren  zijn standaard voorzien van een gemonteerd smal loopslot (met uitzondering van schuifdeuren). Vanwege dit type smalslot zijn er enkel 2 soorten garnituren mogelijk; Enter en Air.</w:t>
      </w:r>
    </w:p>
    <w:p w14:paraId="774CEF5A" w14:textId="77777777" w:rsidR="00362C0E" w:rsidRPr="00362C0E" w:rsidRDefault="00362C0E" w:rsidP="00362C0E">
      <w:pPr>
        <w:pStyle w:val="Koptekst"/>
        <w:rPr>
          <w:color w:val="002060"/>
        </w:rPr>
      </w:pPr>
    </w:p>
    <w:p w14:paraId="5D874EB3" w14:textId="24758422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Alle </w:t>
      </w:r>
      <w:r w:rsidR="003A4656">
        <w:rPr>
          <w:color w:val="002060"/>
        </w:rPr>
        <w:t>Nova</w:t>
      </w:r>
      <w:r w:rsidRPr="00362C0E">
        <w:rPr>
          <w:color w:val="002060"/>
        </w:rPr>
        <w:t xml:space="preserve"> Lijndeuren zijn voorzien van  slotgatvoorplaatboring t.b.v. een Nemef 1200 / 1300 / Svedex SX200 serie en een gemonteerd Svedex SX210 slot. Afwijkende slotgat boringen zijn op aanvraag aan te brengen. </w:t>
      </w:r>
    </w:p>
    <w:p w14:paraId="2AE2FE5F" w14:textId="77777777" w:rsidR="00362C0E" w:rsidRPr="00362C0E" w:rsidRDefault="00362C0E" w:rsidP="00362C0E">
      <w:pPr>
        <w:pStyle w:val="Koptekst"/>
        <w:rPr>
          <w:color w:val="002060"/>
        </w:rPr>
      </w:pPr>
    </w:p>
    <w:p w14:paraId="61455814" w14:textId="77777777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Opdek deuren zijn afhankelijk van de hoogte voorzien van 2, 3 of 4 paumelle boringen. </w:t>
      </w:r>
    </w:p>
    <w:p w14:paraId="3C50E1BD" w14:textId="77777777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Stompe deuren zijn standaard pas- en armgeschaafd en niet voorzien van scharnierkrozingen. </w:t>
      </w:r>
    </w:p>
    <w:p w14:paraId="05F0EDC6" w14:textId="77777777" w:rsidR="00362C0E" w:rsidRPr="00362C0E" w:rsidRDefault="00362C0E" w:rsidP="00362C0E">
      <w:pPr>
        <w:pStyle w:val="Koptekst"/>
        <w:rPr>
          <w:color w:val="002060"/>
        </w:rPr>
      </w:pPr>
      <w:r w:rsidRPr="00362C0E">
        <w:rPr>
          <w:color w:val="002060"/>
        </w:rPr>
        <w:t xml:space="preserve">Scharnierkrozingen zijn op aanvraag aan te brengen. </w:t>
      </w:r>
    </w:p>
    <w:p w14:paraId="06DE7DCE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 </w:t>
      </w:r>
    </w:p>
    <w:p w14:paraId="208CF625" w14:textId="77777777" w:rsidR="00362C0E" w:rsidRPr="00ED28E0" w:rsidRDefault="00362C0E" w:rsidP="00362C0E">
      <w:pPr>
        <w:pStyle w:val="Koptekst"/>
        <w:rPr>
          <w:b/>
          <w:color w:val="002060"/>
        </w:rPr>
      </w:pPr>
      <w:r w:rsidRPr="00ED28E0">
        <w:rPr>
          <w:b/>
          <w:color w:val="002060"/>
        </w:rPr>
        <w:t xml:space="preserve">Glas </w:t>
      </w:r>
    </w:p>
    <w:p w14:paraId="5ACBA6A8" w14:textId="77777777" w:rsidR="00362C0E" w:rsidRPr="00405E22" w:rsidRDefault="00362C0E" w:rsidP="00362C0E">
      <w:pPr>
        <w:pStyle w:val="Koptekst"/>
        <w:rPr>
          <w:color w:val="002060"/>
        </w:rPr>
      </w:pPr>
      <w:r w:rsidRPr="00405E22">
        <w:rPr>
          <w:color w:val="002060"/>
        </w:rPr>
        <w:t xml:space="preserve">Afhankelijk van het deurmodel zijn verschillende glassoorten leverbaar. Deuren worden altijd inclusief gemonteerd glas geleverd. </w:t>
      </w:r>
    </w:p>
    <w:p w14:paraId="51C5643B" w14:textId="77777777" w:rsidR="00362C0E" w:rsidRDefault="00362C0E" w:rsidP="00362C0E">
      <w:pPr>
        <w:pStyle w:val="Koptekst"/>
        <w:tabs>
          <w:tab w:val="clear" w:pos="4536"/>
          <w:tab w:val="clear" w:pos="9072"/>
        </w:tabs>
        <w:rPr>
          <w:color w:val="002060"/>
        </w:rPr>
      </w:pPr>
    </w:p>
    <w:p w14:paraId="1CA3062D" w14:textId="77777777" w:rsidR="00362C0E" w:rsidRPr="001A509C" w:rsidRDefault="00362C0E" w:rsidP="00362C0E">
      <w:pPr>
        <w:pStyle w:val="Koptekst"/>
        <w:rPr>
          <w:b/>
          <w:color w:val="002060"/>
        </w:rPr>
      </w:pPr>
      <w:r w:rsidRPr="001A509C">
        <w:rPr>
          <w:b/>
          <w:color w:val="002060"/>
        </w:rPr>
        <w:lastRenderedPageBreak/>
        <w:t>Opties</w:t>
      </w:r>
    </w:p>
    <w:p w14:paraId="35309E8D" w14:textId="77777777" w:rsidR="00362C0E" w:rsidRDefault="00362C0E" w:rsidP="00362C0E">
      <w:pPr>
        <w:pStyle w:val="Koptekst"/>
        <w:rPr>
          <w:color w:val="002060"/>
        </w:rPr>
      </w:pPr>
      <w:r w:rsidRPr="001A509C">
        <w:rPr>
          <w:color w:val="002060"/>
        </w:rPr>
        <w:t>groef in onderk</w:t>
      </w:r>
      <w:r>
        <w:rPr>
          <w:color w:val="002060"/>
        </w:rPr>
        <w:t>ant deur, dubbeldeur</w:t>
      </w:r>
      <w:r w:rsidR="00433F3D">
        <w:rPr>
          <w:color w:val="002060"/>
        </w:rPr>
        <w:t>s</w:t>
      </w:r>
      <w:r w:rsidRPr="001A509C">
        <w:rPr>
          <w:color w:val="002060"/>
        </w:rPr>
        <w:t xml:space="preserve"> </w:t>
      </w:r>
    </w:p>
    <w:p w14:paraId="253F5586" w14:textId="77777777" w:rsidR="00362C0E" w:rsidRPr="001A509C" w:rsidRDefault="00362C0E" w:rsidP="00362C0E">
      <w:pPr>
        <w:pStyle w:val="Koptekst"/>
        <w:rPr>
          <w:color w:val="002060"/>
        </w:rPr>
      </w:pPr>
    </w:p>
    <w:p w14:paraId="09C0C867" w14:textId="77777777" w:rsidR="00362C0E" w:rsidRPr="001A509C" w:rsidRDefault="00362C0E" w:rsidP="00362C0E">
      <w:pPr>
        <w:pStyle w:val="Koptekst"/>
        <w:rPr>
          <w:b/>
          <w:color w:val="002060"/>
        </w:rPr>
      </w:pPr>
      <w:r w:rsidRPr="001A509C">
        <w:rPr>
          <w:b/>
          <w:color w:val="002060"/>
        </w:rPr>
        <w:t xml:space="preserve">Algemeen </w:t>
      </w:r>
    </w:p>
    <w:p w14:paraId="43D4DF46" w14:textId="77777777" w:rsidR="00362C0E" w:rsidRPr="001A509C" w:rsidRDefault="00362C0E" w:rsidP="00362C0E">
      <w:pPr>
        <w:pStyle w:val="Koptekst"/>
        <w:rPr>
          <w:color w:val="002060"/>
        </w:rPr>
      </w:pPr>
      <w:r w:rsidRPr="001A509C">
        <w:rPr>
          <w:color w:val="002060"/>
        </w:rPr>
        <w:t xml:space="preserve">Producten van Svedex zijn KOMO-gecertificeerd, KOMO® attest met productcertificaat Nr. 20734. </w:t>
      </w:r>
    </w:p>
    <w:p w14:paraId="588661AF" w14:textId="77777777" w:rsidR="00362C0E" w:rsidRPr="00405E22" w:rsidRDefault="00362C0E" w:rsidP="00362C0E">
      <w:pPr>
        <w:pStyle w:val="Koptekst"/>
        <w:tabs>
          <w:tab w:val="clear" w:pos="4536"/>
          <w:tab w:val="clear" w:pos="9072"/>
        </w:tabs>
        <w:rPr>
          <w:color w:val="002060"/>
        </w:rPr>
      </w:pPr>
      <w:r w:rsidRPr="001A509C">
        <w:rPr>
          <w:color w:val="002060"/>
        </w:rPr>
        <w:t>Monteren en afhangen van deuren en kozijnen volgens voorschrift.</w:t>
      </w:r>
    </w:p>
    <w:p w14:paraId="365E6DF0" w14:textId="77777777" w:rsidR="00D432A9" w:rsidRDefault="00D432A9"/>
    <w:sectPr w:rsidR="00D432A9" w:rsidSect="00362C0E">
      <w:headerReference w:type="default" r:id="rId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D933D" w14:textId="77777777" w:rsidR="003D4529" w:rsidRDefault="00433F3D">
      <w:r>
        <w:separator/>
      </w:r>
    </w:p>
  </w:endnote>
  <w:endnote w:type="continuationSeparator" w:id="0">
    <w:p w14:paraId="0A4D020C" w14:textId="77777777" w:rsidR="003D4529" w:rsidRDefault="00433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EB05" w14:textId="77777777" w:rsidR="003D4529" w:rsidRDefault="00433F3D">
      <w:r>
        <w:separator/>
      </w:r>
    </w:p>
  </w:footnote>
  <w:footnote w:type="continuationSeparator" w:id="0">
    <w:p w14:paraId="5B7A12C5" w14:textId="77777777" w:rsidR="003D4529" w:rsidRDefault="00433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3B140" w14:textId="77777777" w:rsidR="003A4656" w:rsidRDefault="00362C0E" w:rsidP="00E065BF">
    <w:pPr>
      <w:pStyle w:val="Koptekst"/>
      <w:tabs>
        <w:tab w:val="clear" w:pos="9072"/>
        <w:tab w:val="left" w:pos="7631"/>
        <w:tab w:val="left" w:pos="7859"/>
      </w:tabs>
      <w:rPr>
        <w:noProof/>
        <w:color w:val="17365D"/>
        <w:sz w:val="56"/>
        <w:szCs w:val="56"/>
      </w:rPr>
    </w:pPr>
    <w:r>
      <w:rPr>
        <w:noProof/>
        <w:color w:val="17365D"/>
        <w:sz w:val="56"/>
        <w:szCs w:val="56"/>
      </w:rPr>
      <w:t xml:space="preserve">Afgelakt stijldeuren            </w:t>
    </w:r>
    <w:r>
      <w:rPr>
        <w:noProof/>
        <w:color w:val="17365D"/>
        <w:sz w:val="56"/>
        <w:szCs w:val="56"/>
        <w:lang w:eastAsia="nl-NL"/>
      </w:rPr>
      <w:drawing>
        <wp:inline distT="0" distB="0" distL="0" distR="0" wp14:anchorId="15196D00" wp14:editId="0B7752D9">
          <wp:extent cx="1210310" cy="609600"/>
          <wp:effectExtent l="0" t="0" r="889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color w:val="17365D"/>
        <w:sz w:val="56"/>
        <w:szCs w:val="56"/>
      </w:rPr>
      <w:t xml:space="preserve">                                             </w:t>
    </w:r>
  </w:p>
  <w:p w14:paraId="258388E4" w14:textId="77777777" w:rsidR="003A4656" w:rsidRDefault="00362C0E">
    <w:pPr>
      <w:pStyle w:val="Koptekst"/>
      <w:rPr>
        <w:noProof/>
        <w:lang w:val="en-US"/>
      </w:rPr>
    </w:pPr>
    <w:r>
      <w:rPr>
        <w:noProof/>
        <w:lang w:val="en-US"/>
      </w:rPr>
      <w:tab/>
    </w:r>
    <w:r>
      <w:rPr>
        <w:noProof/>
        <w:lang w:val="en-US"/>
      </w:rPr>
      <w:tab/>
    </w:r>
  </w:p>
  <w:p w14:paraId="422765DA" w14:textId="77777777" w:rsidR="003A4656" w:rsidRDefault="00362C0E">
    <w:pPr>
      <w:pStyle w:val="Kopteks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B20AFF" wp14:editId="785CD35E">
              <wp:simplePos x="0" y="0"/>
              <wp:positionH relativeFrom="column">
                <wp:posOffset>-657860</wp:posOffset>
              </wp:positionH>
              <wp:positionV relativeFrom="paragraph">
                <wp:posOffset>101600</wp:posOffset>
              </wp:positionV>
              <wp:extent cx="7058660" cy="635"/>
              <wp:effectExtent l="0" t="0" r="0" b="0"/>
              <wp:wrapNone/>
              <wp:docPr id="1" name="Rechte verbindingslijn met pij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5866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57D09D" id="_x0000_t32" coordsize="21600,21600" o:spt="32" o:oned="t" path="m,l21600,21600e" filled="f">
              <v:path arrowok="t" fillok="f" o:connecttype="none"/>
              <o:lock v:ext="edit" shapetype="t"/>
            </v:shapetype>
            <v:shape id="Rechte verbindingslijn met pijl 1" o:spid="_x0000_s1026" type="#_x0000_t32" style="position:absolute;margin-left:-51.8pt;margin-top:8pt;width:555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" strokecolor="#00206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8CE"/>
    <w:rsid w:val="000778CE"/>
    <w:rsid w:val="00362C0E"/>
    <w:rsid w:val="003A4656"/>
    <w:rsid w:val="003D4529"/>
    <w:rsid w:val="00433F3D"/>
    <w:rsid w:val="005C3438"/>
    <w:rsid w:val="00D4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C167A"/>
  <w15:chartTrackingRefBased/>
  <w15:docId w15:val="{3EB5CA18-EE12-4124-A11A-F681CF8E9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2C0E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semiHidden/>
    <w:rsid w:val="00362C0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362C0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1549</Characters>
  <Application>Microsoft Office Word</Application>
  <DocSecurity>0</DocSecurity>
  <Lines>12</Lines>
  <Paragraphs>3</Paragraphs>
  <ScaleCrop>false</ScaleCrop>
  <Company>Xidoor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Velthausz</dc:creator>
  <cp:keywords/>
  <dc:description/>
  <cp:lastModifiedBy>Dylan Velthausz</cp:lastModifiedBy>
  <cp:revision>5</cp:revision>
  <dcterms:created xsi:type="dcterms:W3CDTF">2023-05-16T12:52:00Z</dcterms:created>
  <dcterms:modified xsi:type="dcterms:W3CDTF">2024-05-13T13:50:00Z</dcterms:modified>
</cp:coreProperties>
</file>